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64"/>
      </w:pPr>
      <w:r>
        <w:t>第六节：智能体交回了一摞文件，下一步研究什么？</w:t>
      </w:r>
    </w:p>
    <w:p>
      <w:pPr/>
      <w:r>
        <w:t>第一章的《研究扫描报告》留下了三个候选问题。它们都围绕睡眠与学习表现，但下一步沿哪个方向继续仍未确定。</w:t>
      </w:r>
    </w:p>
    <w:p>
      <w:pPr/>
      <w:r>
        <w:t>第一个问题比较睡眠质量和作息规律与考试成绩的关联，是否比单纯睡眠时长更强；第二个问题想知道，控制既往成绩、学习时间和出勤率等因素后，各项睡眠指标与考试成绩有什么关系；第三个问题则关心，这种关系是否会随年级或昼夜偏好不同而改变。</w:t>
      </w:r>
    </w:p>
    <w:p>
      <w:pPr/>
      <w:r>
        <w:t>这三个问题不是同一句话的三种写法。第一问比较睡眠指标，第二问估计控制其他因素后的关联，第三问寻找不同人群之间的差别。研究问题一旦改变，研究目标、研究设计和分析方式也会随之改变。</w:t>
      </w:r>
      <w:r>
        <w:rPr>
          <w:vertAlign w:val="superscript"/>
        </w:rPr>
        <w:t>[1]</w:t>
      </w:r>
    </w:p>
    <w:p>
      <w:pPr/>
      <w:r>
        <w:t>如果此时只说“继续研究”，智能体可能优先选择第二问，因为现有教学数据正好包含相应变量，可以马上运行分析。但研究者也许更关心：只看睡眠时长，会不会漏掉更适合干预的睡眠质量和作息规律？计算结果即使没有错误，也不等于回答了研究者真正关心哪个方向。</w:t>
      </w:r>
    </w:p>
    <w:p>
      <w:pPr/>
      <w:r>
        <w:t>这次例子中的研究对象和现有材料已经明确，无需重新交代。还没有明确的是更关心哪个方向、为什么关心，以及下一步希望智能体先交回什么。已经确定的内容继续沿用，只把尚未确定的部分问清楚。</w:t>
      </w:r>
    </w:p>
    <w:p>
      <w:pPr/>
      <w:r>
        <w:t>例如，可以这样说明：“我更关心睡眠质量和作息规律，因为只看睡眠时长可能漏掉适合干预的问题。请先判断这个方向还缺哪些证据和测量，不要立即把模拟数据写成研究结论。”这段话没有替智能体安排每个检索和分析步骤，只补上了会改变研究方向的信息。</w:t>
      </w:r>
    </w:p>
    <w:p>
      <w:pPr/>
      <w:r>
        <w:t>现有报告可以继续作为起点。下一节使用 Superpowers 中通过提问梳理想法的 Brainstorming（头脑风暴），把这些尚未确定的选择逐步问出来。</w:t>
      </w:r>
    </w:p>
    <w:p>
      <w:pPr>
        <w:pStyle w:val="3"/>
      </w:pPr>
      <w:r>
        <w:t>参考资料</w:t>
      </w:r>
    </w:p>
    <w:p>
      <w:pPr/>
      <w:r>
        <w:t>[1] Farrugia P, Petrisor BA, Farrokhyar F, Bhandari M. Research questions, hypotheses and objectives. Canadian Journal of Surgery, 2010, 53(4): 278–281. https://doi.org/10.1503/cjs.012809</w:t>
      </w:r>
    </w:p>
    <w:sectPr>
      <w:footerReference r:id="rId5" w:type="default"/>
      <w:pgSz w:w="12240" w:h="15840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B5674EB"/>
    <w:rsid w:val="56643A1A"/>
    <w:rsid w:val="5E86300D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qFormat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1084</Words>
  <Characters>1721</Characters>
  <Lines>0</Lines>
  <Paragraphs>0</Paragraphs>
  <TotalTime>24</TotalTime>
  <ScaleCrop>false</ScaleCrop>
  <LinksUpToDate>false</LinksUpToDate>
  <CharactersWithSpaces>1803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>generated by python-docx</dc:description>
  <cp:lastModifiedBy>LY</cp:lastModifiedBy>
  <dcterms:modified xsi:type="dcterms:W3CDTF">2026-08-04T07:48:41Z</dcterms:modified>
  <dc:subject>科研智能体课程</dc:subject>
  <dc:title>第三节：材料放对地方，版本才不会混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